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🛡️ My Prayer Shield</w:t>
      </w:r>
    </w:p>
    <w:p>
      <w:r>
        <w:br/>
        <w:t>Color and decorate your prayer shield. Write or draw who you are praying for.</w:t>
      </w:r>
    </w:p>
    <w:p>
      <w:r>
        <w:br/>
        <w:t>I pray for my family:</w:t>
        <w:br/>
        <w:t>____________________________________________________________</w:t>
      </w:r>
    </w:p>
    <w:p>
      <w:r>
        <w:br/>
        <w:t>I will protect them with:</w:t>
        <w:br/>
        <w:t>____________________________________________________________</w:t>
      </w:r>
    </w:p>
    <w:p>
      <w:r>
        <w:br/>
        <w:t>I will love and include:</w:t>
        <w:br/>
        <w:t>____________________________________________________________</w:t>
      </w:r>
    </w:p>
    <w:p>
      <w:r>
        <w:br/>
        <w:t>I am a defender, not a divider!</w:t>
        <w:br/>
      </w:r>
    </w:p>
    <w:p>
      <w:pPr>
        <w:jc w:val="center"/>
      </w:pPr>
      <w:r>
        <w:rPr>
          <w:i/>
          <w:sz w:val="24"/>
        </w:rPr>
        <w:br/>
        <w:t>“The prayer of a good person is powerful.” – James 5:16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